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  <w:lang w:val="en-US"/>
              </w:rPr>
              <w:t>7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="000A2FE5">
              <w:rPr>
                <w:sz w:val="24"/>
                <w:szCs w:val="24"/>
                <w:u w:val="single"/>
              </w:rPr>
              <w:t>3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61DB1" w:rsidRPr="002E6538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653381038" r:id="rId7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8" o:title=""/>
          </v:shape>
          <o:OLEObject Type="Embed" ProgID="Equation.3" ShapeID="_x0000_i1026" DrawAspect="Content" ObjectID="_1653381039" r:id="rId9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10" o:title=""/>
          </v:shape>
          <o:OLEObject Type="Embed" ProgID="Equation.3" ShapeID="_x0000_i1027" DrawAspect="Content" ObjectID="_1653381040" r:id="rId11"/>
        </w:object>
      </w:r>
      <w:r w:rsidRPr="002E6538">
        <w:rPr>
          <w:sz w:val="24"/>
          <w:szCs w:val="24"/>
        </w:rPr>
        <w:t xml:space="preserve"> – баллы, присуждаемые </w:t>
      </w:r>
      <w:r w:rsidRPr="002E6538">
        <w:rPr>
          <w:sz w:val="24"/>
          <w:szCs w:val="24"/>
          <w:lang w:val="en-US"/>
        </w:rPr>
        <w:t>i</w:t>
      </w:r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2" w:tgtFrame="_blank" w:history="1">
        <w:r w:rsidRPr="002E6538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E6538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3" o:title=""/>
          </v:shape>
          <o:OLEObject Type="Embed" ProgID="Equation.3" ShapeID="_x0000_i1028" DrawAspect="Content" ObjectID="_1653381041" r:id="rId14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5" o:title=""/>
          </v:shape>
          <o:OLEObject Type="Embed" ProgID="Equation.3" ShapeID="_x0000_i1029" DrawAspect="Content" ObjectID="_1653381042" r:id="rId16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5pt;height:42.75pt" o:ole="" fillcolor="window">
            <v:imagedata r:id="rId17" o:title=""/>
          </v:shape>
          <o:OLEObject Type="Embed" ProgID="Equation.3" ShapeID="_x0000_i1030" DrawAspect="Content" ObjectID="_1653381043" r:id="rId18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9" o:title=""/>
          </v:shape>
          <o:OLEObject Type="Embed" ProgID="Equation.3" ShapeID="_x0000_i1031" DrawAspect="Content" ObjectID="_1653381044" r:id="rId20"/>
        </w:object>
      </w:r>
      <w:r w:rsidRPr="002E6538">
        <w:rPr>
          <w:sz w:val="24"/>
          <w:szCs w:val="24"/>
        </w:rPr>
        <w:t xml:space="preserve"> – баллы, присуждаемые </w:t>
      </w:r>
      <w:r w:rsidRPr="002E6538">
        <w:rPr>
          <w:sz w:val="24"/>
          <w:szCs w:val="24"/>
          <w:lang w:val="en-US"/>
        </w:rPr>
        <w:t>i</w:t>
      </w:r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1" o:title=""/>
          </v:shape>
          <o:OLEObject Type="Embed" ProgID="Equation.3" ShapeID="_x0000_i1032" DrawAspect="Content" ObjectID="_1653381045" r:id="rId22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6D6FF3" w:rsidRPr="002E6538" w:rsidRDefault="006D6FF3" w:rsidP="00AF6C29">
      <w:pPr>
        <w:pStyle w:val="a6"/>
        <w:spacing w:line="240" w:lineRule="auto"/>
        <w:rPr>
          <w:sz w:val="24"/>
          <w:szCs w:val="24"/>
        </w:rPr>
      </w:pPr>
      <w:bookmarkStart w:id="3" w:name="_GoBack"/>
      <w:bookmarkEnd w:id="3"/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2E6538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E6538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Наивысшее место в итоговой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получает </w:t>
      </w:r>
      <w:r w:rsidR="00FE6DEF" w:rsidRPr="002E6538">
        <w:rPr>
          <w:sz w:val="24"/>
          <w:szCs w:val="24"/>
        </w:rPr>
        <w:t>Заявка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Участника</w:t>
      </w:r>
      <w:r w:rsidRPr="002E6538">
        <w:rPr>
          <w:sz w:val="24"/>
          <w:szCs w:val="24"/>
        </w:rPr>
        <w:t>, имеющ</w:t>
      </w:r>
      <w:r w:rsidR="00651485" w:rsidRPr="002E6538">
        <w:rPr>
          <w:sz w:val="24"/>
          <w:szCs w:val="24"/>
        </w:rPr>
        <w:t>ая</w:t>
      </w:r>
      <w:r w:rsidRPr="002E6538">
        <w:rPr>
          <w:sz w:val="24"/>
          <w:szCs w:val="24"/>
        </w:rPr>
        <w:t xml:space="preserve"> максимальную оценку.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E6538">
        <w:rPr>
          <w:sz w:val="24"/>
          <w:szCs w:val="24"/>
        </w:rPr>
        <w:t xml:space="preserve">которая </w:t>
      </w:r>
      <w:r w:rsidRPr="002E6538">
        <w:rPr>
          <w:sz w:val="24"/>
          <w:szCs w:val="24"/>
        </w:rPr>
        <w:t xml:space="preserve">имеет </w:t>
      </w:r>
      <w:r w:rsidR="00B920F8" w:rsidRPr="002E6538">
        <w:rPr>
          <w:sz w:val="24"/>
          <w:szCs w:val="24"/>
        </w:rPr>
        <w:t>приоритет при выполнении работ/оказании услуг российскими лицами</w:t>
      </w:r>
      <w:r w:rsidRPr="002E6538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A2FE5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452D9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7" Type="http://schemas.openxmlformats.org/officeDocument/2006/relationships/oleObject" Target="embeddings/oleObject1.bin"/><Relationship Id="rId12" Type="http://schemas.openxmlformats.org/officeDocument/2006/relationships/hyperlink" Target="https://gisp.gov.ru/documents/10546664/" TargetMode="External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Перова Анастасия Александровна</cp:lastModifiedBy>
  <cp:revision>15</cp:revision>
  <cp:lastPrinted>2019-03-20T12:33:00Z</cp:lastPrinted>
  <dcterms:created xsi:type="dcterms:W3CDTF">2019-03-20T12:25:00Z</dcterms:created>
  <dcterms:modified xsi:type="dcterms:W3CDTF">2020-06-11T08:44:00Z</dcterms:modified>
</cp:coreProperties>
</file>